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DEF" w:rsidRPr="000F09DB" w:rsidRDefault="0028430F">
      <w:pPr>
        <w:rPr>
          <w:sz w:val="28"/>
        </w:rPr>
      </w:pPr>
      <w:r w:rsidRPr="00473417">
        <w:rPr>
          <w:b/>
          <w:sz w:val="28"/>
        </w:rPr>
        <w:t xml:space="preserve">To: </w:t>
      </w:r>
      <w:r w:rsidR="00A03DB5">
        <w:rPr>
          <w:sz w:val="28"/>
        </w:rPr>
        <w:t>Theatre</w:t>
      </w:r>
      <w:r w:rsidRPr="000F09DB">
        <w:rPr>
          <w:sz w:val="28"/>
        </w:rPr>
        <w:t>; Procurement</w:t>
      </w:r>
    </w:p>
    <w:p w:rsidR="0028430F" w:rsidRPr="00473417" w:rsidRDefault="0028430F">
      <w:pPr>
        <w:rPr>
          <w:b/>
          <w:sz w:val="28"/>
        </w:rPr>
      </w:pPr>
      <w:r w:rsidRPr="00473417">
        <w:rPr>
          <w:b/>
          <w:sz w:val="28"/>
        </w:rPr>
        <w:t xml:space="preserve">From: </w:t>
      </w:r>
      <w:r w:rsidRPr="000F09DB">
        <w:rPr>
          <w:sz w:val="28"/>
        </w:rPr>
        <w:t>HSDU@myhospital</w:t>
      </w:r>
    </w:p>
    <w:p w:rsidR="0028430F" w:rsidRPr="00473417" w:rsidRDefault="0028430F">
      <w:pPr>
        <w:rPr>
          <w:b/>
          <w:sz w:val="28"/>
        </w:rPr>
      </w:pPr>
      <w:r w:rsidRPr="00473417">
        <w:rPr>
          <w:b/>
          <w:sz w:val="28"/>
        </w:rPr>
        <w:t xml:space="preserve">Date: </w:t>
      </w:r>
      <w:r w:rsidR="000F09DB" w:rsidRPr="000F09DB">
        <w:rPr>
          <w:sz w:val="28"/>
        </w:rPr>
        <w:t>2014</w:t>
      </w:r>
    </w:p>
    <w:p w:rsidR="0028430F" w:rsidRPr="000F09DB" w:rsidRDefault="000F09DB">
      <w:pPr>
        <w:rPr>
          <w:sz w:val="28"/>
        </w:rPr>
      </w:pPr>
      <w:r>
        <w:rPr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270510</wp:posOffset>
                </wp:positionV>
                <wp:extent cx="5734050" cy="45719"/>
                <wp:effectExtent l="0" t="0" r="19050" b="120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9F72D9" id="Rectangle 1" o:spid="_x0000_s1026" style="position:absolute;margin-left:-.75pt;margin-top:21.3pt;width:451.5pt;height: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" fillcolor="black [3200]" strokecolor="black [1600]" strokeweight="1pt"/>
            </w:pict>
          </mc:Fallback>
        </mc:AlternateContent>
      </w:r>
      <w:r w:rsidR="0028430F" w:rsidRPr="00473417">
        <w:rPr>
          <w:b/>
          <w:sz w:val="28"/>
        </w:rPr>
        <w:t xml:space="preserve">Subject: </w:t>
      </w:r>
      <w:r w:rsidR="00246841" w:rsidRPr="00246841">
        <w:rPr>
          <w:sz w:val="28"/>
        </w:rPr>
        <w:t>Sterilisation and</w:t>
      </w:r>
      <w:r w:rsidR="00246841">
        <w:rPr>
          <w:b/>
          <w:sz w:val="28"/>
        </w:rPr>
        <w:t xml:space="preserve"> </w:t>
      </w:r>
      <w:r w:rsidR="00246841">
        <w:rPr>
          <w:sz w:val="28"/>
        </w:rPr>
        <w:t>p</w:t>
      </w:r>
      <w:r w:rsidR="0028430F" w:rsidRPr="000F09DB">
        <w:rPr>
          <w:sz w:val="28"/>
        </w:rPr>
        <w:t xml:space="preserve">rocessing of </w:t>
      </w:r>
      <w:r w:rsidR="00246841">
        <w:rPr>
          <w:sz w:val="28"/>
        </w:rPr>
        <w:t>wires (mostly ENT and Maxf</w:t>
      </w:r>
      <w:r w:rsidR="00A96AE1">
        <w:rPr>
          <w:sz w:val="28"/>
        </w:rPr>
        <w:t>ax wire</w:t>
      </w:r>
      <w:r w:rsidR="00246841">
        <w:rPr>
          <w:sz w:val="28"/>
        </w:rPr>
        <w:t>s)</w:t>
      </w:r>
    </w:p>
    <w:p w:rsidR="0028430F" w:rsidRPr="000F09DB" w:rsidRDefault="00A96AE1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br/>
      </w:r>
      <w:r w:rsidR="0028430F" w:rsidRPr="000F09DB">
        <w:rPr>
          <w:rFonts w:ascii="Tahoma" w:hAnsi="Tahoma" w:cs="Tahoma"/>
          <w:sz w:val="24"/>
        </w:rPr>
        <w:t xml:space="preserve">Dear </w:t>
      </w:r>
      <w:r w:rsidR="00901056">
        <w:rPr>
          <w:rFonts w:ascii="Tahoma" w:hAnsi="Tahoma" w:cs="Tahoma"/>
          <w:sz w:val="24"/>
        </w:rPr>
        <w:t xml:space="preserve">Theatre </w:t>
      </w:r>
      <w:r w:rsidR="0028430F" w:rsidRPr="000F09DB">
        <w:rPr>
          <w:rFonts w:ascii="Tahoma" w:hAnsi="Tahoma" w:cs="Tahoma"/>
          <w:sz w:val="24"/>
        </w:rPr>
        <w:t>and Procurement Colleagues</w:t>
      </w:r>
    </w:p>
    <w:p w:rsidR="00581735" w:rsidRDefault="0028430F">
      <w:pPr>
        <w:rPr>
          <w:rFonts w:ascii="Tahoma" w:hAnsi="Tahoma" w:cs="Tahoma"/>
          <w:sz w:val="24"/>
        </w:rPr>
      </w:pPr>
      <w:r w:rsidRPr="000F09DB">
        <w:rPr>
          <w:rFonts w:ascii="Tahoma" w:hAnsi="Tahoma" w:cs="Tahoma"/>
          <w:sz w:val="24"/>
        </w:rPr>
        <w:t>For years, we ha</w:t>
      </w:r>
      <w:r w:rsidR="00A96AE1">
        <w:rPr>
          <w:rFonts w:ascii="Tahoma" w:hAnsi="Tahoma" w:cs="Tahoma"/>
          <w:sz w:val="24"/>
        </w:rPr>
        <w:t>ve been buying non-sterile wire</w:t>
      </w:r>
      <w:r w:rsidR="001A6799">
        <w:rPr>
          <w:rFonts w:ascii="Tahoma" w:hAnsi="Tahoma" w:cs="Tahoma"/>
          <w:sz w:val="24"/>
        </w:rPr>
        <w:t xml:space="preserve"> (ENT snares, Maxfax tie wires etc.)</w:t>
      </w:r>
      <w:r w:rsidR="00BB5639">
        <w:rPr>
          <w:rFonts w:ascii="Tahoma" w:hAnsi="Tahoma" w:cs="Tahoma"/>
          <w:sz w:val="24"/>
        </w:rPr>
        <w:t>.</w:t>
      </w:r>
    </w:p>
    <w:p w:rsidR="0028430F" w:rsidRPr="000F09DB" w:rsidRDefault="0028430F">
      <w:pPr>
        <w:rPr>
          <w:rFonts w:ascii="Tahoma" w:hAnsi="Tahoma" w:cs="Tahoma"/>
          <w:sz w:val="24"/>
        </w:rPr>
      </w:pPr>
      <w:r w:rsidRPr="000F09DB">
        <w:rPr>
          <w:rFonts w:ascii="Tahoma" w:hAnsi="Tahoma" w:cs="Tahoma"/>
          <w:sz w:val="24"/>
        </w:rPr>
        <w:t xml:space="preserve">Frankly, </w:t>
      </w:r>
      <w:r w:rsidR="00BB5639">
        <w:rPr>
          <w:rFonts w:ascii="Tahoma" w:hAnsi="Tahoma" w:cs="Tahoma"/>
          <w:sz w:val="24"/>
        </w:rPr>
        <w:t>these wires are</w:t>
      </w:r>
      <w:r w:rsidR="003A6EBA">
        <w:rPr>
          <w:rFonts w:ascii="Tahoma" w:hAnsi="Tahoma" w:cs="Tahoma"/>
          <w:sz w:val="24"/>
        </w:rPr>
        <w:t xml:space="preserve"> really </w:t>
      </w:r>
      <w:r w:rsidRPr="000F09DB">
        <w:rPr>
          <w:rFonts w:ascii="Tahoma" w:hAnsi="Tahoma" w:cs="Tahoma"/>
          <w:sz w:val="24"/>
        </w:rPr>
        <w:t xml:space="preserve">fiddly </w:t>
      </w:r>
      <w:r w:rsidR="000F09DB">
        <w:rPr>
          <w:rFonts w:ascii="Tahoma" w:hAnsi="Tahoma" w:cs="Tahoma"/>
          <w:sz w:val="24"/>
        </w:rPr>
        <w:t>and very time-consuming to handle</w:t>
      </w:r>
      <w:r w:rsidR="00BB5639">
        <w:rPr>
          <w:rFonts w:ascii="Tahoma" w:hAnsi="Tahoma" w:cs="Tahoma"/>
          <w:sz w:val="24"/>
        </w:rPr>
        <w:t xml:space="preserve"> and process</w:t>
      </w:r>
      <w:r w:rsidR="000F09DB">
        <w:rPr>
          <w:rFonts w:ascii="Tahoma" w:hAnsi="Tahoma" w:cs="Tahoma"/>
          <w:sz w:val="24"/>
        </w:rPr>
        <w:t xml:space="preserve">. </w:t>
      </w:r>
      <w:r w:rsidR="00581735">
        <w:rPr>
          <w:rFonts w:ascii="Tahoma" w:hAnsi="Tahoma" w:cs="Tahoma"/>
          <w:sz w:val="24"/>
        </w:rPr>
        <w:t>It’s also getting more and more difficult to</w:t>
      </w:r>
      <w:r w:rsidR="00E85ED4">
        <w:rPr>
          <w:rFonts w:ascii="Tahoma" w:hAnsi="Tahoma" w:cs="Tahoma"/>
          <w:sz w:val="24"/>
        </w:rPr>
        <w:t xml:space="preserve"> </w:t>
      </w:r>
      <w:r w:rsidR="00A331C5">
        <w:rPr>
          <w:rFonts w:ascii="Tahoma" w:hAnsi="Tahoma" w:cs="Tahoma"/>
          <w:sz w:val="24"/>
        </w:rPr>
        <w:t xml:space="preserve">continue to </w:t>
      </w:r>
      <w:r w:rsidR="00E85ED4">
        <w:rPr>
          <w:rFonts w:ascii="Tahoma" w:hAnsi="Tahoma" w:cs="Tahoma"/>
          <w:sz w:val="24"/>
        </w:rPr>
        <w:t>meet</w:t>
      </w:r>
      <w:r w:rsidR="00581735">
        <w:rPr>
          <w:rFonts w:ascii="Tahoma" w:hAnsi="Tahoma" w:cs="Tahoma"/>
          <w:sz w:val="24"/>
        </w:rPr>
        <w:t xml:space="preserve"> </w:t>
      </w:r>
      <w:r w:rsidR="00A96AE1">
        <w:rPr>
          <w:rFonts w:ascii="Tahoma" w:hAnsi="Tahoma" w:cs="Tahoma"/>
          <w:sz w:val="24"/>
        </w:rPr>
        <w:t xml:space="preserve">the </w:t>
      </w:r>
      <w:r w:rsidR="00E85ED4">
        <w:rPr>
          <w:rFonts w:ascii="Tahoma" w:hAnsi="Tahoma" w:cs="Tahoma"/>
          <w:sz w:val="24"/>
        </w:rPr>
        <w:t>compliance requirements</w:t>
      </w:r>
      <w:r w:rsidR="0083734D">
        <w:rPr>
          <w:rFonts w:ascii="Tahoma" w:hAnsi="Tahoma" w:cs="Tahoma"/>
          <w:sz w:val="24"/>
        </w:rPr>
        <w:t xml:space="preserve">. </w:t>
      </w:r>
      <w:r w:rsidR="003807AA">
        <w:rPr>
          <w:rFonts w:ascii="Tahoma" w:hAnsi="Tahoma" w:cs="Tahoma"/>
          <w:sz w:val="24"/>
        </w:rPr>
        <w:t xml:space="preserve">I </w:t>
      </w:r>
      <w:r w:rsidR="00A96AE1">
        <w:rPr>
          <w:rFonts w:ascii="Tahoma" w:hAnsi="Tahoma" w:cs="Tahoma"/>
          <w:sz w:val="24"/>
        </w:rPr>
        <w:t>often worry</w:t>
      </w:r>
      <w:r w:rsidR="003807AA">
        <w:rPr>
          <w:rFonts w:ascii="Tahoma" w:hAnsi="Tahoma" w:cs="Tahoma"/>
          <w:sz w:val="24"/>
        </w:rPr>
        <w:t xml:space="preserve"> that we</w:t>
      </w:r>
      <w:r w:rsidR="00E85ED4">
        <w:rPr>
          <w:rFonts w:ascii="Tahoma" w:hAnsi="Tahoma" w:cs="Tahoma"/>
          <w:sz w:val="24"/>
        </w:rPr>
        <w:t xml:space="preserve"> are </w:t>
      </w:r>
      <w:r w:rsidR="00A331C5">
        <w:rPr>
          <w:rFonts w:ascii="Tahoma" w:hAnsi="Tahoma" w:cs="Tahoma"/>
          <w:sz w:val="24"/>
        </w:rPr>
        <w:t xml:space="preserve">very close to </w:t>
      </w:r>
      <w:r w:rsidR="000F09DB">
        <w:rPr>
          <w:rFonts w:ascii="Tahoma" w:hAnsi="Tahoma" w:cs="Tahoma"/>
          <w:sz w:val="24"/>
        </w:rPr>
        <w:t>fall</w:t>
      </w:r>
      <w:r w:rsidR="003A6EBA">
        <w:rPr>
          <w:rFonts w:ascii="Tahoma" w:hAnsi="Tahoma" w:cs="Tahoma"/>
          <w:sz w:val="24"/>
        </w:rPr>
        <w:t>ing</w:t>
      </w:r>
      <w:r w:rsidR="000F09DB">
        <w:rPr>
          <w:rFonts w:ascii="Tahoma" w:hAnsi="Tahoma" w:cs="Tahoma"/>
          <w:sz w:val="24"/>
        </w:rPr>
        <w:t xml:space="preserve"> foul of regulations</w:t>
      </w:r>
      <w:r w:rsidR="003A6EBA">
        <w:rPr>
          <w:rFonts w:ascii="Tahoma" w:hAnsi="Tahoma" w:cs="Tahoma"/>
          <w:sz w:val="24"/>
        </w:rPr>
        <w:t xml:space="preserve"> and</w:t>
      </w:r>
      <w:r w:rsidR="0083734D">
        <w:rPr>
          <w:rFonts w:ascii="Tahoma" w:hAnsi="Tahoma" w:cs="Tahoma"/>
          <w:sz w:val="24"/>
        </w:rPr>
        <w:t>/or</w:t>
      </w:r>
      <w:r w:rsidR="003A6EBA">
        <w:rPr>
          <w:rFonts w:ascii="Tahoma" w:hAnsi="Tahoma" w:cs="Tahoma"/>
          <w:sz w:val="24"/>
        </w:rPr>
        <w:t xml:space="preserve"> endangering </w:t>
      </w:r>
      <w:r w:rsidRPr="000F09DB">
        <w:rPr>
          <w:rFonts w:ascii="Tahoma" w:hAnsi="Tahoma" w:cs="Tahoma"/>
          <w:sz w:val="24"/>
        </w:rPr>
        <w:t xml:space="preserve">our </w:t>
      </w:r>
      <w:r w:rsidR="000F09DB">
        <w:rPr>
          <w:rFonts w:ascii="Tahoma" w:hAnsi="Tahoma" w:cs="Tahoma"/>
          <w:sz w:val="24"/>
        </w:rPr>
        <w:t>crucial</w:t>
      </w:r>
      <w:r w:rsidR="0083734D" w:rsidRPr="0083734D">
        <w:rPr>
          <w:rFonts w:ascii="Tahoma" w:hAnsi="Tahoma" w:cs="Tahoma"/>
          <w:sz w:val="24"/>
        </w:rPr>
        <w:t xml:space="preserve"> </w:t>
      </w:r>
      <w:r w:rsidR="0083734D" w:rsidRPr="000F09DB">
        <w:rPr>
          <w:rFonts w:ascii="Tahoma" w:hAnsi="Tahoma" w:cs="Tahoma"/>
          <w:sz w:val="24"/>
        </w:rPr>
        <w:t>CE certification</w:t>
      </w:r>
      <w:r w:rsidR="003807AA">
        <w:rPr>
          <w:rFonts w:ascii="Tahoma" w:hAnsi="Tahoma" w:cs="Tahoma"/>
          <w:sz w:val="24"/>
        </w:rPr>
        <w:t>, for example,</w:t>
      </w:r>
      <w:r w:rsidR="003A6EBA">
        <w:rPr>
          <w:rFonts w:ascii="Tahoma" w:hAnsi="Tahoma" w:cs="Tahoma"/>
          <w:sz w:val="24"/>
        </w:rPr>
        <w:t xml:space="preserve"> if any manual steps </w:t>
      </w:r>
      <w:r w:rsidR="003807AA">
        <w:rPr>
          <w:rFonts w:ascii="Tahoma" w:hAnsi="Tahoma" w:cs="Tahoma"/>
          <w:sz w:val="24"/>
        </w:rPr>
        <w:t>should ever be needed</w:t>
      </w:r>
      <w:r w:rsidR="0083734D">
        <w:rPr>
          <w:rFonts w:ascii="Tahoma" w:hAnsi="Tahoma" w:cs="Tahoma"/>
          <w:sz w:val="24"/>
        </w:rPr>
        <w:t xml:space="preserve"> in the automated sterilisation workflow</w:t>
      </w:r>
      <w:r w:rsidR="003A6EBA">
        <w:rPr>
          <w:rFonts w:ascii="Tahoma" w:hAnsi="Tahoma" w:cs="Tahoma"/>
          <w:sz w:val="24"/>
        </w:rPr>
        <w:t xml:space="preserve">. </w:t>
      </w:r>
      <w:r w:rsidRPr="000F09DB">
        <w:rPr>
          <w:rFonts w:ascii="Tahoma" w:hAnsi="Tahoma" w:cs="Tahoma"/>
          <w:sz w:val="24"/>
        </w:rPr>
        <w:t xml:space="preserve"> </w:t>
      </w:r>
    </w:p>
    <w:p w:rsidR="00707F94" w:rsidRDefault="0028430F">
      <w:pPr>
        <w:rPr>
          <w:rFonts w:ascii="Tahoma" w:hAnsi="Tahoma" w:cs="Tahoma"/>
          <w:sz w:val="24"/>
        </w:rPr>
      </w:pPr>
      <w:bookmarkStart w:id="0" w:name="_GoBack"/>
      <w:r w:rsidRPr="000F09DB">
        <w:rPr>
          <w:rFonts w:ascii="Tahoma" w:hAnsi="Tahoma" w:cs="Tahoma"/>
          <w:sz w:val="24"/>
        </w:rPr>
        <w:t xml:space="preserve">I just discovered that </w:t>
      </w:r>
      <w:r w:rsidR="000F09DB">
        <w:rPr>
          <w:rFonts w:ascii="Tahoma" w:hAnsi="Tahoma" w:cs="Tahoma"/>
          <w:sz w:val="24"/>
        </w:rPr>
        <w:t xml:space="preserve">there is a really simple </w:t>
      </w:r>
      <w:r w:rsidR="003A6EBA">
        <w:rPr>
          <w:rFonts w:ascii="Tahoma" w:hAnsi="Tahoma" w:cs="Tahoma"/>
          <w:sz w:val="24"/>
        </w:rPr>
        <w:t>solution</w:t>
      </w:r>
      <w:r w:rsidR="0083734D">
        <w:rPr>
          <w:rFonts w:ascii="Tahoma" w:hAnsi="Tahoma" w:cs="Tahoma"/>
          <w:sz w:val="24"/>
        </w:rPr>
        <w:t xml:space="preserve"> to all of this</w:t>
      </w:r>
      <w:r w:rsidR="003A6EBA">
        <w:rPr>
          <w:rFonts w:ascii="Tahoma" w:hAnsi="Tahoma" w:cs="Tahoma"/>
          <w:sz w:val="24"/>
        </w:rPr>
        <w:t>!</w:t>
      </w:r>
      <w:r w:rsidR="000F09DB">
        <w:rPr>
          <w:rFonts w:ascii="Tahoma" w:hAnsi="Tahoma" w:cs="Tahoma"/>
          <w:sz w:val="24"/>
        </w:rPr>
        <w:t xml:space="preserve"> </w:t>
      </w:r>
      <w:r w:rsidRPr="000F09DB">
        <w:rPr>
          <w:rFonts w:ascii="Tahoma" w:hAnsi="Tahoma" w:cs="Tahoma"/>
          <w:sz w:val="24"/>
        </w:rPr>
        <w:t xml:space="preserve">Harvey Medic </w:t>
      </w:r>
      <w:bookmarkEnd w:id="0"/>
      <w:r w:rsidRPr="000F09DB">
        <w:rPr>
          <w:rFonts w:ascii="Tahoma" w:hAnsi="Tahoma" w:cs="Tahoma"/>
          <w:sz w:val="24"/>
        </w:rPr>
        <w:fldChar w:fldCharType="begin"/>
      </w:r>
      <w:r w:rsidRPr="000F09DB">
        <w:rPr>
          <w:rFonts w:ascii="Tahoma" w:hAnsi="Tahoma" w:cs="Tahoma"/>
          <w:sz w:val="24"/>
        </w:rPr>
        <w:instrText xml:space="preserve"> HYPERLINK "http://www.harveymedic.com" </w:instrText>
      </w:r>
      <w:r w:rsidRPr="000F09DB">
        <w:rPr>
          <w:rFonts w:ascii="Tahoma" w:hAnsi="Tahoma" w:cs="Tahoma"/>
          <w:sz w:val="24"/>
        </w:rPr>
        <w:fldChar w:fldCharType="separate"/>
      </w:r>
      <w:r w:rsidRPr="000F09DB">
        <w:rPr>
          <w:rStyle w:val="Hyperlink"/>
          <w:rFonts w:ascii="Tahoma" w:hAnsi="Tahoma" w:cs="Tahoma"/>
          <w:sz w:val="24"/>
        </w:rPr>
        <w:t>www.harveymedic.com</w:t>
      </w:r>
      <w:r w:rsidRPr="000F09DB">
        <w:rPr>
          <w:rFonts w:ascii="Tahoma" w:hAnsi="Tahoma" w:cs="Tahoma"/>
          <w:sz w:val="24"/>
        </w:rPr>
        <w:fldChar w:fldCharType="end"/>
      </w:r>
      <w:r w:rsidRPr="000F09DB">
        <w:rPr>
          <w:rFonts w:ascii="Tahoma" w:hAnsi="Tahoma" w:cs="Tahoma"/>
          <w:sz w:val="24"/>
        </w:rPr>
        <w:t xml:space="preserve"> </w:t>
      </w:r>
      <w:r w:rsidR="00707F94">
        <w:rPr>
          <w:rFonts w:ascii="Tahoma" w:hAnsi="Tahoma" w:cs="Tahoma"/>
          <w:sz w:val="24"/>
        </w:rPr>
        <w:t>, a</w:t>
      </w:r>
      <w:r w:rsidR="00BB5639">
        <w:rPr>
          <w:rFonts w:ascii="Tahoma" w:hAnsi="Tahoma" w:cs="Tahoma"/>
          <w:sz w:val="24"/>
        </w:rPr>
        <w:t xml:space="preserve"> long-established,</w:t>
      </w:r>
      <w:r w:rsidR="00707F94">
        <w:rPr>
          <w:rFonts w:ascii="Tahoma" w:hAnsi="Tahoma" w:cs="Tahoma"/>
          <w:sz w:val="24"/>
        </w:rPr>
        <w:t xml:space="preserve"> </w:t>
      </w:r>
      <w:r w:rsidR="00FA5285">
        <w:rPr>
          <w:rFonts w:ascii="Tahoma" w:hAnsi="Tahoma" w:cs="Tahoma"/>
          <w:sz w:val="24"/>
        </w:rPr>
        <w:t xml:space="preserve">Kent-based </w:t>
      </w:r>
      <w:r w:rsidR="00707F94">
        <w:rPr>
          <w:rFonts w:ascii="Tahoma" w:hAnsi="Tahoma" w:cs="Tahoma"/>
          <w:sz w:val="24"/>
        </w:rPr>
        <w:t>specialist medical wires manufacturer</w:t>
      </w:r>
      <w:r w:rsidR="0083734D">
        <w:rPr>
          <w:rFonts w:ascii="Tahoma" w:hAnsi="Tahoma" w:cs="Tahoma"/>
          <w:sz w:val="24"/>
        </w:rPr>
        <w:t xml:space="preserve">, </w:t>
      </w:r>
      <w:r w:rsidR="00BB5639">
        <w:rPr>
          <w:rFonts w:ascii="Tahoma" w:hAnsi="Tahoma" w:cs="Tahoma"/>
          <w:sz w:val="24"/>
        </w:rPr>
        <w:t>ha</w:t>
      </w:r>
      <w:r w:rsidR="00FA5285">
        <w:rPr>
          <w:rFonts w:ascii="Tahoma" w:hAnsi="Tahoma" w:cs="Tahoma"/>
          <w:sz w:val="24"/>
        </w:rPr>
        <w:t>s</w:t>
      </w:r>
      <w:r w:rsidR="00BB5639">
        <w:rPr>
          <w:rFonts w:ascii="Tahoma" w:hAnsi="Tahoma" w:cs="Tahoma"/>
          <w:sz w:val="24"/>
        </w:rPr>
        <w:t xml:space="preserve"> just launched Harvey Medic Direct</w:t>
      </w:r>
      <w:r w:rsidR="00707F94">
        <w:rPr>
          <w:rFonts w:ascii="Tahoma" w:hAnsi="Tahoma" w:cs="Tahoma"/>
          <w:sz w:val="24"/>
        </w:rPr>
        <w:t>.</w:t>
      </w:r>
    </w:p>
    <w:p w:rsidR="0028430F" w:rsidRPr="000F09DB" w:rsidRDefault="00BB5639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Harvey Medic Direct</w:t>
      </w:r>
      <w:r w:rsidR="000F09DB">
        <w:rPr>
          <w:rFonts w:ascii="Tahoma" w:hAnsi="Tahoma" w:cs="Tahoma"/>
          <w:sz w:val="24"/>
        </w:rPr>
        <w:t xml:space="preserve"> can</w:t>
      </w:r>
      <w:r w:rsidR="0028430F" w:rsidRPr="000F09DB">
        <w:rPr>
          <w:rFonts w:ascii="Tahoma" w:hAnsi="Tahoma" w:cs="Tahoma"/>
          <w:sz w:val="24"/>
        </w:rPr>
        <w:t xml:space="preserve"> provide:</w:t>
      </w:r>
    </w:p>
    <w:p w:rsidR="0028430F" w:rsidRPr="000F09DB" w:rsidRDefault="000D750C" w:rsidP="0028430F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Sterile packs of </w:t>
      </w:r>
      <w:r w:rsidR="00F77DCB">
        <w:rPr>
          <w:rFonts w:ascii="Tahoma" w:hAnsi="Tahoma" w:cs="Tahoma"/>
          <w:sz w:val="24"/>
        </w:rPr>
        <w:t>a</w:t>
      </w:r>
      <w:r w:rsidR="0028430F" w:rsidRPr="000F09DB">
        <w:rPr>
          <w:rFonts w:ascii="Tahoma" w:hAnsi="Tahoma" w:cs="Tahoma"/>
          <w:sz w:val="24"/>
        </w:rPr>
        <w:t xml:space="preserve">ll the </w:t>
      </w:r>
      <w:r w:rsidR="00707F94">
        <w:rPr>
          <w:rFonts w:ascii="Tahoma" w:hAnsi="Tahoma" w:cs="Tahoma"/>
          <w:sz w:val="24"/>
        </w:rPr>
        <w:t xml:space="preserve">types of </w:t>
      </w:r>
      <w:r w:rsidR="0028430F" w:rsidRPr="000F09DB">
        <w:rPr>
          <w:rFonts w:ascii="Tahoma" w:hAnsi="Tahoma" w:cs="Tahoma"/>
          <w:sz w:val="24"/>
        </w:rPr>
        <w:t xml:space="preserve">wires we </w:t>
      </w:r>
      <w:r w:rsidR="000F09DB">
        <w:rPr>
          <w:rFonts w:ascii="Tahoma" w:hAnsi="Tahoma" w:cs="Tahoma"/>
          <w:sz w:val="24"/>
        </w:rPr>
        <w:t>use</w:t>
      </w:r>
      <w:r>
        <w:rPr>
          <w:rFonts w:ascii="Tahoma" w:hAnsi="Tahoma" w:cs="Tahoma"/>
          <w:sz w:val="24"/>
        </w:rPr>
        <w:t xml:space="preserve">. </w:t>
      </w:r>
      <w:r w:rsidR="0028430F" w:rsidRPr="000F09DB">
        <w:rPr>
          <w:rFonts w:ascii="Tahoma" w:hAnsi="Tahoma" w:cs="Tahoma"/>
          <w:sz w:val="24"/>
        </w:rPr>
        <w:t>2 wires per pack</w:t>
      </w:r>
      <w:r w:rsidR="003A6EBA">
        <w:rPr>
          <w:rFonts w:ascii="Tahoma" w:hAnsi="Tahoma" w:cs="Tahoma"/>
          <w:sz w:val="24"/>
        </w:rPr>
        <w:t xml:space="preserve">, </w:t>
      </w:r>
      <w:r w:rsidR="00707F94">
        <w:rPr>
          <w:rFonts w:ascii="Tahoma" w:hAnsi="Tahoma" w:cs="Tahoma"/>
          <w:sz w:val="24"/>
        </w:rPr>
        <w:t xml:space="preserve">pre-cut, </w:t>
      </w:r>
      <w:r w:rsidR="003A6EBA">
        <w:rPr>
          <w:rFonts w:ascii="Tahoma" w:hAnsi="Tahoma" w:cs="Tahoma"/>
          <w:sz w:val="24"/>
        </w:rPr>
        <w:t>pre-formed and pre-stretched</w:t>
      </w:r>
      <w:r w:rsidR="00707F94">
        <w:rPr>
          <w:rFonts w:ascii="Tahoma" w:hAnsi="Tahoma" w:cs="Tahoma"/>
          <w:sz w:val="24"/>
        </w:rPr>
        <w:t>, ready to use</w:t>
      </w:r>
      <w:r w:rsidR="00A96AE1">
        <w:rPr>
          <w:rFonts w:ascii="Tahoma" w:hAnsi="Tahoma" w:cs="Tahoma"/>
          <w:sz w:val="24"/>
        </w:rPr>
        <w:t>.</w:t>
      </w:r>
    </w:p>
    <w:p w:rsidR="0028430F" w:rsidRPr="000F09DB" w:rsidRDefault="00707F94" w:rsidP="0028430F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the </w:t>
      </w:r>
      <w:r w:rsidR="0028430F" w:rsidRPr="000F09DB">
        <w:rPr>
          <w:rFonts w:ascii="Tahoma" w:hAnsi="Tahoma" w:cs="Tahoma"/>
          <w:sz w:val="24"/>
        </w:rPr>
        <w:t xml:space="preserve">packs </w:t>
      </w:r>
      <w:r>
        <w:rPr>
          <w:rFonts w:ascii="Tahoma" w:hAnsi="Tahoma" w:cs="Tahoma"/>
          <w:sz w:val="24"/>
        </w:rPr>
        <w:t>are fully ce</w:t>
      </w:r>
      <w:r w:rsidR="00E73021">
        <w:rPr>
          <w:rFonts w:ascii="Tahoma" w:hAnsi="Tahoma" w:cs="Tahoma"/>
          <w:sz w:val="24"/>
        </w:rPr>
        <w:t>rtified, have full traceability</w:t>
      </w:r>
      <w:r>
        <w:rPr>
          <w:rFonts w:ascii="Tahoma" w:hAnsi="Tahoma" w:cs="Tahoma"/>
          <w:sz w:val="24"/>
        </w:rPr>
        <w:t xml:space="preserve"> and </w:t>
      </w:r>
      <w:r w:rsidR="0028430F" w:rsidRPr="000F09DB">
        <w:rPr>
          <w:rFonts w:ascii="Tahoma" w:hAnsi="Tahoma" w:cs="Tahoma"/>
          <w:sz w:val="24"/>
        </w:rPr>
        <w:t xml:space="preserve">a </w:t>
      </w:r>
      <w:r w:rsidR="006B23C2">
        <w:rPr>
          <w:rFonts w:ascii="Tahoma" w:hAnsi="Tahoma" w:cs="Tahoma"/>
          <w:sz w:val="24"/>
        </w:rPr>
        <w:t>3</w:t>
      </w:r>
      <w:r w:rsidR="0028430F" w:rsidRPr="000F09DB">
        <w:rPr>
          <w:rFonts w:ascii="Tahoma" w:hAnsi="Tahoma" w:cs="Tahoma"/>
          <w:sz w:val="24"/>
        </w:rPr>
        <w:t xml:space="preserve"> year shelf life</w:t>
      </w:r>
    </w:p>
    <w:p w:rsidR="00473417" w:rsidRDefault="00473417" w:rsidP="0028430F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</w:rPr>
      </w:pPr>
      <w:r w:rsidRPr="000F09DB">
        <w:rPr>
          <w:rFonts w:ascii="Tahoma" w:hAnsi="Tahoma" w:cs="Tahoma"/>
          <w:sz w:val="24"/>
        </w:rPr>
        <w:t xml:space="preserve">a range of over 50 types </w:t>
      </w:r>
      <w:r w:rsidR="000F09DB" w:rsidRPr="000F09DB">
        <w:rPr>
          <w:rFonts w:ascii="Tahoma" w:hAnsi="Tahoma" w:cs="Tahoma"/>
          <w:sz w:val="24"/>
        </w:rPr>
        <w:t xml:space="preserve">(Tonsil, Aural and Nasal snares, maxillofacial tie wires </w:t>
      </w:r>
      <w:r w:rsidR="0083734D">
        <w:rPr>
          <w:rFonts w:ascii="Tahoma" w:hAnsi="Tahoma" w:cs="Tahoma"/>
          <w:sz w:val="24"/>
        </w:rPr>
        <w:t>and Cerclage wires</w:t>
      </w:r>
      <w:r w:rsidR="000F09DB" w:rsidRPr="000F09DB">
        <w:rPr>
          <w:rFonts w:ascii="Tahoma" w:hAnsi="Tahoma" w:cs="Tahoma"/>
          <w:sz w:val="24"/>
        </w:rPr>
        <w:t>)</w:t>
      </w:r>
    </w:p>
    <w:p w:rsidR="00707F94" w:rsidRPr="000F09DB" w:rsidRDefault="00707F94" w:rsidP="0028430F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all are UK manufactured</w:t>
      </w:r>
    </w:p>
    <w:p w:rsidR="00E73021" w:rsidRDefault="00A96AE1" w:rsidP="0028430F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The simple switch to b</w:t>
      </w:r>
      <w:r w:rsidR="003A6EBA">
        <w:rPr>
          <w:rFonts w:ascii="Tahoma" w:hAnsi="Tahoma" w:cs="Tahoma"/>
          <w:sz w:val="24"/>
        </w:rPr>
        <w:t xml:space="preserve">uying Sterile </w:t>
      </w:r>
      <w:r w:rsidR="000D750C">
        <w:rPr>
          <w:rFonts w:ascii="Tahoma" w:hAnsi="Tahoma" w:cs="Tahoma"/>
          <w:sz w:val="24"/>
        </w:rPr>
        <w:t xml:space="preserve">wire packs </w:t>
      </w:r>
      <w:r w:rsidR="003A6EBA">
        <w:rPr>
          <w:rFonts w:ascii="Tahoma" w:hAnsi="Tahoma" w:cs="Tahoma"/>
          <w:sz w:val="24"/>
        </w:rPr>
        <w:t>will re</w:t>
      </w:r>
      <w:r w:rsidR="0083734D">
        <w:rPr>
          <w:rFonts w:ascii="Tahoma" w:hAnsi="Tahoma" w:cs="Tahoma"/>
          <w:sz w:val="24"/>
        </w:rPr>
        <w:t>sult</w:t>
      </w:r>
      <w:r w:rsidR="00E73021">
        <w:rPr>
          <w:rFonts w:ascii="Tahoma" w:hAnsi="Tahoma" w:cs="Tahoma"/>
          <w:sz w:val="24"/>
        </w:rPr>
        <w:t xml:space="preserve"> in cost-</w:t>
      </w:r>
      <w:r w:rsidR="0083734D">
        <w:rPr>
          <w:rFonts w:ascii="Tahoma" w:hAnsi="Tahoma" w:cs="Tahoma"/>
          <w:sz w:val="24"/>
        </w:rPr>
        <w:t xml:space="preserve">savings </w:t>
      </w:r>
      <w:r>
        <w:rPr>
          <w:rFonts w:ascii="Tahoma" w:hAnsi="Tahoma" w:cs="Tahoma"/>
          <w:sz w:val="24"/>
        </w:rPr>
        <w:t xml:space="preserve">(I calculate that it could be up to 30%), greater </w:t>
      </w:r>
      <w:r w:rsidR="003A6EBA">
        <w:rPr>
          <w:rFonts w:ascii="Tahoma" w:hAnsi="Tahoma" w:cs="Tahoma"/>
          <w:sz w:val="24"/>
        </w:rPr>
        <w:t xml:space="preserve">efficiency </w:t>
      </w:r>
      <w:r>
        <w:rPr>
          <w:rFonts w:ascii="Tahoma" w:hAnsi="Tahoma" w:cs="Tahoma"/>
          <w:sz w:val="24"/>
        </w:rPr>
        <w:t>and convenience</w:t>
      </w:r>
      <w:r w:rsidR="00246841">
        <w:rPr>
          <w:rFonts w:ascii="Tahoma" w:hAnsi="Tahoma" w:cs="Tahoma"/>
          <w:sz w:val="24"/>
        </w:rPr>
        <w:t>. Simultaneously, it</w:t>
      </w:r>
      <w:r>
        <w:rPr>
          <w:rFonts w:ascii="Tahoma" w:hAnsi="Tahoma" w:cs="Tahoma"/>
          <w:sz w:val="24"/>
        </w:rPr>
        <w:t xml:space="preserve"> will </w:t>
      </w:r>
      <w:r w:rsidR="00E73021">
        <w:rPr>
          <w:rFonts w:ascii="Tahoma" w:hAnsi="Tahoma" w:cs="Tahoma"/>
          <w:sz w:val="24"/>
        </w:rPr>
        <w:t>ensur</w:t>
      </w:r>
      <w:r>
        <w:rPr>
          <w:rFonts w:ascii="Tahoma" w:hAnsi="Tahoma" w:cs="Tahoma"/>
          <w:sz w:val="24"/>
        </w:rPr>
        <w:t>e</w:t>
      </w:r>
      <w:r w:rsidR="00E73021">
        <w:rPr>
          <w:rFonts w:ascii="Tahoma" w:hAnsi="Tahoma" w:cs="Tahoma"/>
          <w:sz w:val="24"/>
        </w:rPr>
        <w:t xml:space="preserve"> we are fully compliant</w:t>
      </w:r>
      <w:r w:rsidR="000D750C">
        <w:rPr>
          <w:rFonts w:ascii="Tahoma" w:hAnsi="Tahoma" w:cs="Tahoma"/>
          <w:sz w:val="24"/>
        </w:rPr>
        <w:t xml:space="preserve"> and stocked</w:t>
      </w:r>
      <w:r w:rsidR="0083734D">
        <w:rPr>
          <w:rFonts w:ascii="Tahoma" w:hAnsi="Tahoma" w:cs="Tahoma"/>
          <w:sz w:val="24"/>
        </w:rPr>
        <w:t>.</w:t>
      </w:r>
      <w:r w:rsidR="00E73021">
        <w:rPr>
          <w:rFonts w:ascii="Tahoma" w:hAnsi="Tahoma" w:cs="Tahoma"/>
          <w:sz w:val="24"/>
        </w:rPr>
        <w:t xml:space="preserve"> To me</w:t>
      </w:r>
      <w:r w:rsidR="000D750C">
        <w:rPr>
          <w:rFonts w:ascii="Tahoma" w:hAnsi="Tahoma" w:cs="Tahoma"/>
          <w:sz w:val="24"/>
        </w:rPr>
        <w:t>,</w:t>
      </w:r>
      <w:r w:rsidR="00E73021">
        <w:rPr>
          <w:rFonts w:ascii="Tahoma" w:hAnsi="Tahoma" w:cs="Tahoma"/>
          <w:sz w:val="24"/>
        </w:rPr>
        <w:t xml:space="preserve"> it seems </w:t>
      </w:r>
      <w:r w:rsidR="000D750C">
        <w:rPr>
          <w:rFonts w:ascii="Tahoma" w:hAnsi="Tahoma" w:cs="Tahoma"/>
          <w:sz w:val="24"/>
        </w:rPr>
        <w:t>a real</w:t>
      </w:r>
      <w:r w:rsidR="00E73021">
        <w:rPr>
          <w:rFonts w:ascii="Tahoma" w:hAnsi="Tahoma" w:cs="Tahoma"/>
          <w:sz w:val="24"/>
        </w:rPr>
        <w:t xml:space="preserve"> no-brainer</w:t>
      </w:r>
      <w:r w:rsidR="000D750C">
        <w:rPr>
          <w:rFonts w:ascii="Tahoma" w:hAnsi="Tahoma" w:cs="Tahoma"/>
          <w:sz w:val="24"/>
        </w:rPr>
        <w:t>!</w:t>
      </w:r>
      <w:r w:rsidR="0083734D">
        <w:rPr>
          <w:rFonts w:ascii="Tahoma" w:hAnsi="Tahoma" w:cs="Tahoma"/>
          <w:sz w:val="24"/>
        </w:rPr>
        <w:t xml:space="preserve"> </w:t>
      </w:r>
    </w:p>
    <w:p w:rsidR="00473417" w:rsidRPr="000F09DB" w:rsidRDefault="0083734D" w:rsidP="0028430F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In summary</w:t>
      </w:r>
    </w:p>
    <w:p w:rsidR="000F09DB" w:rsidRDefault="00A96AE1" w:rsidP="00473417">
      <w:pPr>
        <w:pStyle w:val="ListParagraph"/>
        <w:numPr>
          <w:ilvl w:val="0"/>
          <w:numId w:val="2"/>
        </w:num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In-house </w:t>
      </w:r>
      <w:r w:rsidR="0083734D">
        <w:rPr>
          <w:rFonts w:ascii="Tahoma" w:hAnsi="Tahoma" w:cs="Tahoma"/>
          <w:sz w:val="24"/>
        </w:rPr>
        <w:t xml:space="preserve">HSDU </w:t>
      </w:r>
      <w:r w:rsidR="001270C1">
        <w:rPr>
          <w:rFonts w:ascii="Tahoma" w:hAnsi="Tahoma" w:cs="Tahoma"/>
          <w:sz w:val="24"/>
        </w:rPr>
        <w:t>processing</w:t>
      </w:r>
      <w:r>
        <w:rPr>
          <w:rFonts w:ascii="Tahoma" w:hAnsi="Tahoma" w:cs="Tahoma"/>
          <w:sz w:val="24"/>
        </w:rPr>
        <w:t xml:space="preserve"> of wires would be eliminated </w:t>
      </w:r>
    </w:p>
    <w:p w:rsidR="00473417" w:rsidRPr="000F09DB" w:rsidRDefault="003A6EBA" w:rsidP="00473417">
      <w:pPr>
        <w:pStyle w:val="ListParagraph"/>
        <w:numPr>
          <w:ilvl w:val="0"/>
          <w:numId w:val="2"/>
        </w:num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R</w:t>
      </w:r>
      <w:r w:rsidR="000F09DB">
        <w:rPr>
          <w:rFonts w:ascii="Tahoma" w:hAnsi="Tahoma" w:cs="Tahoma"/>
          <w:sz w:val="24"/>
        </w:rPr>
        <w:t xml:space="preserve">eady to use packs </w:t>
      </w:r>
      <w:r w:rsidR="003C3329">
        <w:rPr>
          <w:rFonts w:ascii="Tahoma" w:hAnsi="Tahoma" w:cs="Tahoma"/>
          <w:sz w:val="24"/>
        </w:rPr>
        <w:t xml:space="preserve">can </w:t>
      </w:r>
      <w:r w:rsidR="000F09DB">
        <w:rPr>
          <w:rFonts w:ascii="Tahoma" w:hAnsi="Tahoma" w:cs="Tahoma"/>
          <w:sz w:val="24"/>
        </w:rPr>
        <w:t xml:space="preserve">always </w:t>
      </w:r>
      <w:r w:rsidR="001270C1">
        <w:rPr>
          <w:rFonts w:ascii="Tahoma" w:hAnsi="Tahoma" w:cs="Tahoma"/>
          <w:sz w:val="24"/>
        </w:rPr>
        <w:t xml:space="preserve">be </w:t>
      </w:r>
      <w:r w:rsidR="000F09DB">
        <w:rPr>
          <w:rFonts w:ascii="Tahoma" w:hAnsi="Tahoma" w:cs="Tahoma"/>
          <w:sz w:val="24"/>
        </w:rPr>
        <w:t>available</w:t>
      </w:r>
      <w:r>
        <w:rPr>
          <w:rFonts w:ascii="Tahoma" w:hAnsi="Tahoma" w:cs="Tahoma"/>
          <w:sz w:val="24"/>
        </w:rPr>
        <w:t xml:space="preserve"> </w:t>
      </w:r>
      <w:r w:rsidR="00A96AE1">
        <w:rPr>
          <w:rFonts w:ascii="Tahoma" w:hAnsi="Tahoma" w:cs="Tahoma"/>
          <w:sz w:val="24"/>
        </w:rPr>
        <w:t xml:space="preserve">to users, </w:t>
      </w:r>
      <w:r w:rsidR="001270C1">
        <w:rPr>
          <w:rFonts w:ascii="Tahoma" w:hAnsi="Tahoma" w:cs="Tahoma"/>
          <w:sz w:val="24"/>
        </w:rPr>
        <w:t>off the</w:t>
      </w:r>
      <w:r w:rsidR="003C3329">
        <w:rPr>
          <w:rFonts w:ascii="Tahoma" w:hAnsi="Tahoma" w:cs="Tahoma"/>
          <w:sz w:val="24"/>
        </w:rPr>
        <w:t xml:space="preserve"> shelf</w:t>
      </w:r>
    </w:p>
    <w:p w:rsidR="00473417" w:rsidRPr="000F09DB" w:rsidRDefault="0083734D" w:rsidP="00473417">
      <w:pPr>
        <w:pStyle w:val="ListParagraph"/>
        <w:numPr>
          <w:ilvl w:val="0"/>
          <w:numId w:val="2"/>
        </w:num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W</w:t>
      </w:r>
      <w:r w:rsidR="0028430F" w:rsidRPr="000F09DB">
        <w:rPr>
          <w:rFonts w:ascii="Tahoma" w:hAnsi="Tahoma" w:cs="Tahoma"/>
          <w:sz w:val="24"/>
        </w:rPr>
        <w:t xml:space="preserve">aste </w:t>
      </w:r>
      <w:r>
        <w:rPr>
          <w:rFonts w:ascii="Tahoma" w:hAnsi="Tahoma" w:cs="Tahoma"/>
          <w:sz w:val="24"/>
        </w:rPr>
        <w:t xml:space="preserve">is </w:t>
      </w:r>
      <w:r w:rsidR="003A6EBA">
        <w:rPr>
          <w:rFonts w:ascii="Tahoma" w:hAnsi="Tahoma" w:cs="Tahoma"/>
          <w:sz w:val="24"/>
        </w:rPr>
        <w:t>eradicated</w:t>
      </w:r>
    </w:p>
    <w:p w:rsidR="00A96AE1" w:rsidRDefault="00A96AE1" w:rsidP="003A6EBA">
      <w:pPr>
        <w:pStyle w:val="ListParagraph"/>
        <w:numPr>
          <w:ilvl w:val="0"/>
          <w:numId w:val="2"/>
        </w:num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Significant and cost savings will be achieved </w:t>
      </w:r>
    </w:p>
    <w:p w:rsidR="0083734D" w:rsidRDefault="00A96AE1" w:rsidP="003A6EBA">
      <w:pPr>
        <w:pStyle w:val="ListParagraph"/>
        <w:numPr>
          <w:ilvl w:val="0"/>
          <w:numId w:val="2"/>
        </w:num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Patient safety will be maintained</w:t>
      </w:r>
    </w:p>
    <w:p w:rsidR="0083734D" w:rsidRDefault="00246841" w:rsidP="004525C5">
      <w:pPr>
        <w:pStyle w:val="ListParagraph"/>
        <w:numPr>
          <w:ilvl w:val="0"/>
          <w:numId w:val="2"/>
        </w:num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It seems there is even a </w:t>
      </w:r>
      <w:r w:rsidR="0083734D" w:rsidRPr="0083734D">
        <w:rPr>
          <w:rFonts w:ascii="Tahoma" w:hAnsi="Tahoma" w:cs="Tahoma"/>
          <w:sz w:val="24"/>
        </w:rPr>
        <w:t>meaningful i</w:t>
      </w:r>
      <w:r w:rsidR="003A6EBA" w:rsidRPr="0083734D">
        <w:rPr>
          <w:rFonts w:ascii="Tahoma" w:hAnsi="Tahoma" w:cs="Tahoma"/>
          <w:sz w:val="24"/>
        </w:rPr>
        <w:t xml:space="preserve">ntroductory </w:t>
      </w:r>
      <w:r w:rsidR="0083734D" w:rsidRPr="0083734D">
        <w:rPr>
          <w:rFonts w:ascii="Tahoma" w:hAnsi="Tahoma" w:cs="Tahoma"/>
          <w:sz w:val="24"/>
        </w:rPr>
        <w:t>discount</w:t>
      </w:r>
      <w:r w:rsidR="0028430F" w:rsidRPr="0083734D">
        <w:rPr>
          <w:rFonts w:ascii="Tahoma" w:hAnsi="Tahoma" w:cs="Tahoma"/>
          <w:sz w:val="24"/>
        </w:rPr>
        <w:t xml:space="preserve"> for initial orders</w:t>
      </w:r>
    </w:p>
    <w:p w:rsidR="0028430F" w:rsidRPr="00246841" w:rsidRDefault="0083734D" w:rsidP="0028430F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I </w:t>
      </w:r>
      <w:r w:rsidR="0028430F" w:rsidRPr="000F09DB">
        <w:rPr>
          <w:rFonts w:ascii="Tahoma" w:hAnsi="Tahoma" w:cs="Tahoma"/>
          <w:sz w:val="24"/>
        </w:rPr>
        <w:t>believe there is a compelling case to switch to Harvey Medic Sterile Wires</w:t>
      </w:r>
      <w:r>
        <w:rPr>
          <w:rFonts w:ascii="Tahoma" w:hAnsi="Tahoma" w:cs="Tahoma"/>
          <w:sz w:val="24"/>
        </w:rPr>
        <w:t xml:space="preserve"> right away</w:t>
      </w:r>
      <w:r w:rsidR="0028430F" w:rsidRPr="000F09DB">
        <w:rPr>
          <w:rFonts w:ascii="Tahoma" w:hAnsi="Tahoma" w:cs="Tahoma"/>
          <w:sz w:val="24"/>
        </w:rPr>
        <w:t>.</w:t>
      </w:r>
      <w:r w:rsidR="00473417" w:rsidRPr="000F09DB">
        <w:rPr>
          <w:rFonts w:ascii="Tahoma" w:hAnsi="Tahoma" w:cs="Tahoma"/>
          <w:sz w:val="24"/>
        </w:rPr>
        <w:t xml:space="preserve"> It’s really simple to switch. </w:t>
      </w:r>
      <w:r w:rsidR="00246841">
        <w:rPr>
          <w:rFonts w:ascii="Tahoma" w:hAnsi="Tahoma" w:cs="Tahoma"/>
          <w:sz w:val="24"/>
        </w:rPr>
        <w:t>If you visit</w:t>
      </w:r>
      <w:r w:rsidR="00473417" w:rsidRPr="000F09DB">
        <w:rPr>
          <w:rFonts w:ascii="Tahoma" w:hAnsi="Tahoma" w:cs="Tahoma"/>
          <w:sz w:val="24"/>
        </w:rPr>
        <w:t xml:space="preserve"> </w:t>
      </w:r>
      <w:hyperlink r:id="rId5" w:history="1">
        <w:r w:rsidR="00473417" w:rsidRPr="000F09DB">
          <w:rPr>
            <w:rStyle w:val="Hyperlink"/>
            <w:rFonts w:ascii="Tahoma" w:hAnsi="Tahoma" w:cs="Tahoma"/>
            <w:sz w:val="24"/>
          </w:rPr>
          <w:t>www.harveymedic.com/newcustomer</w:t>
        </w:r>
      </w:hyperlink>
      <w:r w:rsidR="00246841">
        <w:rPr>
          <w:rFonts w:ascii="Tahoma" w:hAnsi="Tahoma" w:cs="Tahoma"/>
          <w:sz w:val="24"/>
        </w:rPr>
        <w:t>,</w:t>
      </w:r>
      <w:r w:rsidR="00473417" w:rsidRPr="000F09DB">
        <w:rPr>
          <w:rFonts w:ascii="Tahoma" w:hAnsi="Tahoma" w:cs="Tahoma"/>
          <w:sz w:val="24"/>
        </w:rPr>
        <w:t xml:space="preserve"> we can be set </w:t>
      </w:r>
      <w:r w:rsidR="00246841">
        <w:rPr>
          <w:rFonts w:ascii="Tahoma" w:hAnsi="Tahoma" w:cs="Tahoma"/>
          <w:sz w:val="24"/>
        </w:rPr>
        <w:t>in 5 minutes for direct next day supplies.</w:t>
      </w:r>
    </w:p>
    <w:sectPr w:rsidR="0028430F" w:rsidRPr="002468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59168C"/>
    <w:multiLevelType w:val="hybridMultilevel"/>
    <w:tmpl w:val="709A42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83210F"/>
    <w:multiLevelType w:val="hybridMultilevel"/>
    <w:tmpl w:val="03E47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30F"/>
    <w:rsid w:val="00023B3A"/>
    <w:rsid w:val="00040552"/>
    <w:rsid w:val="000466D4"/>
    <w:rsid w:val="000A43FC"/>
    <w:rsid w:val="000B4EAB"/>
    <w:rsid w:val="000B7C53"/>
    <w:rsid w:val="000D750C"/>
    <w:rsid w:val="000F09DB"/>
    <w:rsid w:val="00105551"/>
    <w:rsid w:val="00106D0C"/>
    <w:rsid w:val="00111C41"/>
    <w:rsid w:val="001168BD"/>
    <w:rsid w:val="001270C1"/>
    <w:rsid w:val="001343ED"/>
    <w:rsid w:val="00147333"/>
    <w:rsid w:val="00155B25"/>
    <w:rsid w:val="001A5DEC"/>
    <w:rsid w:val="001A6799"/>
    <w:rsid w:val="001B71D6"/>
    <w:rsid w:val="001D1A3E"/>
    <w:rsid w:val="001E1921"/>
    <w:rsid w:val="002255FB"/>
    <w:rsid w:val="002322FC"/>
    <w:rsid w:val="00246841"/>
    <w:rsid w:val="0028430F"/>
    <w:rsid w:val="00287DD6"/>
    <w:rsid w:val="002A3687"/>
    <w:rsid w:val="002D5A3A"/>
    <w:rsid w:val="002D6128"/>
    <w:rsid w:val="002E1F8B"/>
    <w:rsid w:val="002E211D"/>
    <w:rsid w:val="002F566F"/>
    <w:rsid w:val="00320A8B"/>
    <w:rsid w:val="00333843"/>
    <w:rsid w:val="003527B5"/>
    <w:rsid w:val="00373189"/>
    <w:rsid w:val="0037326E"/>
    <w:rsid w:val="003807AA"/>
    <w:rsid w:val="003916DD"/>
    <w:rsid w:val="00397F71"/>
    <w:rsid w:val="003A0280"/>
    <w:rsid w:val="003A6EBA"/>
    <w:rsid w:val="003C04C4"/>
    <w:rsid w:val="003C3329"/>
    <w:rsid w:val="003C7B77"/>
    <w:rsid w:val="003D121A"/>
    <w:rsid w:val="003F5F22"/>
    <w:rsid w:val="00400422"/>
    <w:rsid w:val="004074D8"/>
    <w:rsid w:val="00410B1B"/>
    <w:rsid w:val="00430600"/>
    <w:rsid w:val="0046495B"/>
    <w:rsid w:val="004669A4"/>
    <w:rsid w:val="004711FE"/>
    <w:rsid w:val="00473417"/>
    <w:rsid w:val="004A7008"/>
    <w:rsid w:val="004E42DE"/>
    <w:rsid w:val="005024F3"/>
    <w:rsid w:val="005111EE"/>
    <w:rsid w:val="00514D40"/>
    <w:rsid w:val="00525DEF"/>
    <w:rsid w:val="005357C5"/>
    <w:rsid w:val="00537775"/>
    <w:rsid w:val="00561D6F"/>
    <w:rsid w:val="00576594"/>
    <w:rsid w:val="00581735"/>
    <w:rsid w:val="00585D1F"/>
    <w:rsid w:val="005A241D"/>
    <w:rsid w:val="005B1AD4"/>
    <w:rsid w:val="005B3689"/>
    <w:rsid w:val="005B4247"/>
    <w:rsid w:val="005F4C6E"/>
    <w:rsid w:val="005F7818"/>
    <w:rsid w:val="006220DE"/>
    <w:rsid w:val="006455AC"/>
    <w:rsid w:val="006722BE"/>
    <w:rsid w:val="00691CCC"/>
    <w:rsid w:val="006B1A75"/>
    <w:rsid w:val="006B23C2"/>
    <w:rsid w:val="006D7681"/>
    <w:rsid w:val="006E5D74"/>
    <w:rsid w:val="006F6C44"/>
    <w:rsid w:val="00701C03"/>
    <w:rsid w:val="00707F94"/>
    <w:rsid w:val="00734233"/>
    <w:rsid w:val="00786765"/>
    <w:rsid w:val="00801FCA"/>
    <w:rsid w:val="0083734D"/>
    <w:rsid w:val="00864FC2"/>
    <w:rsid w:val="008850E2"/>
    <w:rsid w:val="008C7DBB"/>
    <w:rsid w:val="008E777D"/>
    <w:rsid w:val="008F3F95"/>
    <w:rsid w:val="00901056"/>
    <w:rsid w:val="0090371E"/>
    <w:rsid w:val="00915F69"/>
    <w:rsid w:val="009538A6"/>
    <w:rsid w:val="00962A40"/>
    <w:rsid w:val="00963E59"/>
    <w:rsid w:val="009A30CF"/>
    <w:rsid w:val="009C0D7E"/>
    <w:rsid w:val="009C67A1"/>
    <w:rsid w:val="009C6BFF"/>
    <w:rsid w:val="009D2325"/>
    <w:rsid w:val="009F21B2"/>
    <w:rsid w:val="00A03DB5"/>
    <w:rsid w:val="00A10F2F"/>
    <w:rsid w:val="00A12877"/>
    <w:rsid w:val="00A21DA8"/>
    <w:rsid w:val="00A31DCD"/>
    <w:rsid w:val="00A331C5"/>
    <w:rsid w:val="00A52475"/>
    <w:rsid w:val="00A77E6C"/>
    <w:rsid w:val="00A935F9"/>
    <w:rsid w:val="00A96AE1"/>
    <w:rsid w:val="00AC337F"/>
    <w:rsid w:val="00B20558"/>
    <w:rsid w:val="00B53E0E"/>
    <w:rsid w:val="00BB5639"/>
    <w:rsid w:val="00BE5336"/>
    <w:rsid w:val="00BF08A7"/>
    <w:rsid w:val="00C527DD"/>
    <w:rsid w:val="00CC0608"/>
    <w:rsid w:val="00CD556C"/>
    <w:rsid w:val="00D167EE"/>
    <w:rsid w:val="00D177A2"/>
    <w:rsid w:val="00D60457"/>
    <w:rsid w:val="00D61779"/>
    <w:rsid w:val="00D720A5"/>
    <w:rsid w:val="00D952CE"/>
    <w:rsid w:val="00DB1C4F"/>
    <w:rsid w:val="00DD2AB4"/>
    <w:rsid w:val="00DE28D3"/>
    <w:rsid w:val="00DF04B6"/>
    <w:rsid w:val="00E077CA"/>
    <w:rsid w:val="00E17968"/>
    <w:rsid w:val="00E27268"/>
    <w:rsid w:val="00E723F6"/>
    <w:rsid w:val="00E73021"/>
    <w:rsid w:val="00E85ED4"/>
    <w:rsid w:val="00EB4C5D"/>
    <w:rsid w:val="00EB60C9"/>
    <w:rsid w:val="00EC5400"/>
    <w:rsid w:val="00EC7050"/>
    <w:rsid w:val="00F77DCB"/>
    <w:rsid w:val="00F845BB"/>
    <w:rsid w:val="00FA0041"/>
    <w:rsid w:val="00FA5285"/>
    <w:rsid w:val="00FB01F5"/>
    <w:rsid w:val="00FF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D073B2-4755-4A63-8095-F5597E3B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430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84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arveymedic.com/newcustom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1</Pages>
  <Words>345</Words>
  <Characters>1769</Characters>
  <Application>Microsoft Office Word</Application>
  <DocSecurity>0</DocSecurity>
  <Lines>29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Curran</dc:creator>
  <cp:keywords/>
  <dc:description/>
  <cp:lastModifiedBy>Hugh Curran</cp:lastModifiedBy>
  <cp:revision>18</cp:revision>
  <dcterms:created xsi:type="dcterms:W3CDTF">2014-03-24T12:03:00Z</dcterms:created>
  <dcterms:modified xsi:type="dcterms:W3CDTF">2014-03-26T10:33:00Z</dcterms:modified>
</cp:coreProperties>
</file>